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3" w:rsidRPr="00AA4F36" w:rsidRDefault="00752193" w:rsidP="0075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36">
        <w:rPr>
          <w:rFonts w:ascii="Times New Roman" w:hAnsi="Times New Roman" w:cs="Times New Roman"/>
          <w:b/>
          <w:sz w:val="28"/>
          <w:szCs w:val="28"/>
        </w:rPr>
        <w:t>Радужные лоскутки</w:t>
      </w:r>
    </w:p>
    <w:p w:rsidR="00752193" w:rsidRPr="00AA4F36" w:rsidRDefault="00752193" w:rsidP="0075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36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AA4F36" w:rsidRPr="00AA4F36">
        <w:rPr>
          <w:rFonts w:ascii="Times New Roman" w:hAnsi="Times New Roman" w:cs="Times New Roman"/>
          <w:b/>
          <w:sz w:val="28"/>
          <w:szCs w:val="28"/>
        </w:rPr>
        <w:t>10.11.2020</w:t>
      </w:r>
    </w:p>
    <w:p w:rsidR="00752193" w:rsidRDefault="00752193" w:rsidP="007521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E09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D2E09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Название и назначение основных машинных швов</w:t>
      </w:r>
      <w:bookmarkEnd w:id="0"/>
      <w:r w:rsidRPr="008D2E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2193" w:rsidRDefault="00752193" w:rsidP="0075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Узнаете</w:t>
      </w:r>
      <w:r w:rsidRPr="008D2E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2193" w:rsidRDefault="00752193" w:rsidP="0075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E0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том, как шили одежду, пока не изобрели швейную машину</w:t>
      </w:r>
      <w:r w:rsidRPr="008D2E09">
        <w:rPr>
          <w:rFonts w:ascii="Times New Roman" w:hAnsi="Times New Roman" w:cs="Times New Roman"/>
          <w:sz w:val="28"/>
          <w:szCs w:val="28"/>
        </w:rPr>
        <w:t>;</w:t>
      </w:r>
    </w:p>
    <w:p w:rsidR="00752193" w:rsidRDefault="00752193" w:rsidP="0075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основные машинные швы;</w:t>
      </w:r>
    </w:p>
    <w:p w:rsidR="0017711D" w:rsidRDefault="00752193" w:rsidP="0042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</w:t>
      </w:r>
      <w:r w:rsidR="00A34F02">
        <w:rPr>
          <w:rFonts w:ascii="Times New Roman" w:hAnsi="Times New Roman" w:cs="Times New Roman"/>
          <w:sz w:val="28"/>
          <w:szCs w:val="28"/>
        </w:rPr>
        <w:t>специальные термины, которые применяют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машинных швов</w:t>
      </w:r>
      <w:r w:rsidR="00420A7D">
        <w:rPr>
          <w:rFonts w:ascii="Times New Roman" w:hAnsi="Times New Roman" w:cs="Times New Roman"/>
          <w:sz w:val="28"/>
          <w:szCs w:val="28"/>
        </w:rPr>
        <w:t>;</w:t>
      </w:r>
    </w:p>
    <w:p w:rsidR="00420A7D" w:rsidRDefault="00420A7D" w:rsidP="0042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A7D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швов.</w:t>
      </w:r>
    </w:p>
    <w:p w:rsidR="00600F18" w:rsidRDefault="005205BE" w:rsidP="00420A7D">
      <w:pPr>
        <w:rPr>
          <w:rFonts w:ascii="Times New Roman" w:hAnsi="Times New Roman" w:cs="Times New Roman"/>
          <w:sz w:val="28"/>
          <w:szCs w:val="28"/>
        </w:rPr>
      </w:pPr>
      <w:r w:rsidRPr="00600F1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F18" w:rsidRDefault="005205BE" w:rsidP="00600F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F18">
        <w:rPr>
          <w:rFonts w:ascii="Times New Roman" w:hAnsi="Times New Roman" w:cs="Times New Roman"/>
          <w:sz w:val="28"/>
          <w:szCs w:val="28"/>
        </w:rPr>
        <w:t>Ознакомьтесь с содержанием текста, рассмотрите рисунки, схемы швов</w:t>
      </w:r>
      <w:r w:rsidR="00600F18" w:rsidRPr="00600F18">
        <w:rPr>
          <w:rFonts w:ascii="Times New Roman" w:hAnsi="Times New Roman" w:cs="Times New Roman"/>
          <w:sz w:val="28"/>
          <w:szCs w:val="28"/>
        </w:rPr>
        <w:t>.</w:t>
      </w:r>
    </w:p>
    <w:p w:rsidR="005205BE" w:rsidRPr="00600F18" w:rsidRDefault="00600F18" w:rsidP="00600F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F18">
        <w:rPr>
          <w:rFonts w:ascii="Times New Roman" w:hAnsi="Times New Roman" w:cs="Times New Roman"/>
          <w:sz w:val="28"/>
          <w:szCs w:val="28"/>
        </w:rPr>
        <w:t xml:space="preserve"> Как называются швы, которые используют при стачивании деталей в лоскутном шитье?</w:t>
      </w:r>
    </w:p>
    <w:p w:rsidR="00EE3591" w:rsidRPr="00C637AC" w:rsidRDefault="00EE3591" w:rsidP="00EE3591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 xml:space="preserve">Сегодня мы будем говорить о таких базовых понятиях, как машинные швы. Швы, выполняемые на швейной машинке, называются машинными. </w:t>
      </w:r>
      <w:r w:rsidR="00A34F02" w:rsidRPr="00C637A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637AC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5205BE">
        <w:rPr>
          <w:rFonts w:ascii="Times New Roman" w:hAnsi="Times New Roman" w:cs="Times New Roman"/>
          <w:sz w:val="28"/>
          <w:szCs w:val="28"/>
        </w:rPr>
        <w:t>используют</w:t>
      </w:r>
      <w:r w:rsidRPr="00C637AC">
        <w:rPr>
          <w:rFonts w:ascii="Times New Roman" w:hAnsi="Times New Roman" w:cs="Times New Roman"/>
          <w:sz w:val="28"/>
          <w:szCs w:val="28"/>
        </w:rPr>
        <w:t xml:space="preserve"> клеевые, сварные  способы, но ниточный способ соединения деталей, обработки краев и отделки изделий наиболее популярен.  </w:t>
      </w:r>
    </w:p>
    <w:p w:rsidR="006A6697" w:rsidRPr="00C637AC" w:rsidRDefault="006A6697" w:rsidP="006A6697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>Изобретение швейной машины пришлось на первую половину восемнадцатого века. А вот швейная игла была известна человечеству ещё со времён неолита. Начиная от каменного века и до века восемнадцатого п</w:t>
      </w:r>
      <w:r w:rsidR="00A34F02" w:rsidRPr="00C637AC">
        <w:rPr>
          <w:rFonts w:ascii="Times New Roman" w:hAnsi="Times New Roman" w:cs="Times New Roman"/>
          <w:sz w:val="28"/>
          <w:szCs w:val="28"/>
        </w:rPr>
        <w:t>ортные прекрасно ей обходились. Ч</w:t>
      </w:r>
      <w:r w:rsidRPr="00C637AC">
        <w:rPr>
          <w:rFonts w:ascii="Times New Roman" w:hAnsi="Times New Roman" w:cs="Times New Roman"/>
          <w:sz w:val="28"/>
          <w:szCs w:val="28"/>
        </w:rPr>
        <w:t>ем дальше вглубь истории, тем проще были фасоны одежды. В них применялся минимум швейных работ. Например</w:t>
      </w:r>
      <w:r w:rsidR="00A34F02" w:rsidRPr="00C637AC">
        <w:rPr>
          <w:rFonts w:ascii="Times New Roman" w:hAnsi="Times New Roman" w:cs="Times New Roman"/>
          <w:sz w:val="28"/>
          <w:szCs w:val="28"/>
        </w:rPr>
        <w:t>,</w:t>
      </w:r>
      <w:r w:rsidRPr="00C637AC">
        <w:rPr>
          <w:rFonts w:ascii="Times New Roman" w:hAnsi="Times New Roman" w:cs="Times New Roman"/>
          <w:sz w:val="28"/>
          <w:szCs w:val="28"/>
        </w:rPr>
        <w:t xml:space="preserve"> в античных цивилизациях одеяния зачастую представляли собой отрез материи</w:t>
      </w:r>
      <w:r w:rsidR="00420A7D" w:rsidRPr="00C637AC">
        <w:rPr>
          <w:rFonts w:ascii="Times New Roman" w:hAnsi="Times New Roman" w:cs="Times New Roman"/>
          <w:sz w:val="28"/>
          <w:szCs w:val="28"/>
        </w:rPr>
        <w:t>,</w:t>
      </w:r>
      <w:r w:rsidRPr="00C637AC">
        <w:rPr>
          <w:rFonts w:ascii="Times New Roman" w:hAnsi="Times New Roman" w:cs="Times New Roman"/>
          <w:sz w:val="28"/>
          <w:szCs w:val="28"/>
        </w:rPr>
        <w:t xml:space="preserve"> которым просто оборачивали тело, а свободные концы завязывали особым узлом или скрепляли зас</w:t>
      </w:r>
      <w:r w:rsidR="00420A7D" w:rsidRPr="00C637AC">
        <w:rPr>
          <w:rFonts w:ascii="Times New Roman" w:hAnsi="Times New Roman" w:cs="Times New Roman"/>
          <w:sz w:val="28"/>
          <w:szCs w:val="28"/>
        </w:rPr>
        <w:t>тёжками в виде фибул и аграфов.</w:t>
      </w:r>
    </w:p>
    <w:p w:rsidR="006A6697" w:rsidRPr="00C637AC" w:rsidRDefault="006A6697" w:rsidP="006A6697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>Когда же платье стало более затейливым, появились так называемые белошвейки. Эти мастерицы ловко управлялись с иголкой и ниткой, и демонстрировали чудеса утончённой работы. Маленькие и частые стежки были практически неразличимы, сливаясь воедино с текстильным материалом. От этого швы получались не только ак</w:t>
      </w:r>
      <w:r w:rsidR="00420A7D" w:rsidRPr="00C637AC">
        <w:rPr>
          <w:rFonts w:ascii="Times New Roman" w:hAnsi="Times New Roman" w:cs="Times New Roman"/>
          <w:sz w:val="28"/>
          <w:szCs w:val="28"/>
        </w:rPr>
        <w:t>куратными, но и очень прочными.</w:t>
      </w:r>
    </w:p>
    <w:p w:rsidR="006A6697" w:rsidRPr="00C637AC" w:rsidRDefault="006A6697" w:rsidP="006A6697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 xml:space="preserve">Ручной труд белошвеек длительное время возводил одежду в статус дорогого удовольствия даже для состоятельных представителей общества. Поэтому к платью относились бережно и носили его долго, вплоть до полного износа. С появлением швейных машин возросла производительность труда, а значит и </w:t>
      </w:r>
      <w:r w:rsidRPr="00C637AC">
        <w:rPr>
          <w:rFonts w:ascii="Times New Roman" w:hAnsi="Times New Roman" w:cs="Times New Roman"/>
          <w:sz w:val="28"/>
          <w:szCs w:val="28"/>
        </w:rPr>
        <w:lastRenderedPageBreak/>
        <w:t xml:space="preserve">объёмы производства, что ощутимо снизило </w:t>
      </w:r>
      <w:r w:rsidR="00420A7D" w:rsidRPr="00C637AC">
        <w:rPr>
          <w:rFonts w:ascii="Times New Roman" w:hAnsi="Times New Roman" w:cs="Times New Roman"/>
          <w:sz w:val="28"/>
          <w:szCs w:val="28"/>
        </w:rPr>
        <w:t>себестоимость предметов одежды.</w:t>
      </w:r>
    </w:p>
    <w:p w:rsidR="006A6697" w:rsidRPr="00C637AC" w:rsidRDefault="006A6697" w:rsidP="006A6697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>Кстати дорогие коллекционные наряды, представленные в единственном экземпляре или мизерными тиражами, до сей поры шьются вручную обычной иголкой.</w:t>
      </w:r>
    </w:p>
    <w:p w:rsidR="00C637AC" w:rsidRPr="00C637AC" w:rsidRDefault="00C637AC" w:rsidP="006A66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7AC">
        <w:rPr>
          <w:rFonts w:ascii="Times New Roman" w:hAnsi="Times New Roman" w:cs="Times New Roman"/>
          <w:b/>
          <w:sz w:val="28"/>
          <w:szCs w:val="28"/>
          <w:u w:val="single"/>
        </w:rPr>
        <w:t>Машинные швы</w:t>
      </w:r>
    </w:p>
    <w:p w:rsidR="00EE3591" w:rsidRDefault="00EE3591" w:rsidP="00EE3591">
      <w:r>
        <w:rPr>
          <w:noProof/>
          <w:lang w:eastAsia="ru-RU"/>
        </w:rPr>
        <w:drawing>
          <wp:inline distT="0" distB="0" distL="0" distR="0" wp14:anchorId="67E80DD8" wp14:editId="6786D18A">
            <wp:extent cx="4248150" cy="3186113"/>
            <wp:effectExtent l="0" t="0" r="0" b="0"/>
            <wp:docPr id="1" name="Рисунок 1" descr="https://ds02.infourok.ru/uploads/ex/0836/00038aa5-90360e4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836/00038aa5-90360e4f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24" cy="31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91" w:rsidRDefault="00EE3591" w:rsidP="00EE3591">
      <w:r>
        <w:rPr>
          <w:noProof/>
          <w:lang w:eastAsia="ru-RU"/>
        </w:rPr>
        <w:drawing>
          <wp:inline distT="0" distB="0" distL="0" distR="0" wp14:anchorId="2B621D1F" wp14:editId="5FFBBB90">
            <wp:extent cx="4324350" cy="3243263"/>
            <wp:effectExtent l="0" t="0" r="0" b="0"/>
            <wp:docPr id="2" name="Рисунок 2" descr="https://ds02.infourok.ru/uploads/ex/0836/00038aa5-90360e4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836/00038aa5-90360e4f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09" cy="32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C" w:rsidRPr="003A6713" w:rsidRDefault="00C637AC" w:rsidP="0060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C637AC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 xml:space="preserve">НАЗВАНИе выполняемой </w:t>
      </w: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РАБОТ</w:t>
      </w:r>
      <w:r w:rsidRPr="00C637AC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ы – СТ</w:t>
      </w: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АЧИВАНИЕ</w:t>
      </w:r>
      <w:r w:rsidRPr="00C637AC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 xml:space="preserve"> </w:t>
      </w: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Соединение 2-х или нескольких равных или приблизительно равных по величине деталей по совмещенным краям.</w:t>
      </w:r>
    </w:p>
    <w:p w:rsidR="00C637AC" w:rsidRDefault="00C637AC" w:rsidP="00EE3591"/>
    <w:p w:rsidR="00B24EE4" w:rsidRDefault="00B24EE4" w:rsidP="00EE35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9645C0" wp14:editId="06E7EBF8">
            <wp:extent cx="4772025" cy="3579020"/>
            <wp:effectExtent l="0" t="0" r="0" b="2540"/>
            <wp:docPr id="4" name="Рисунок 4" descr="https://ds02.infourok.ru/uploads/ex/0836/00038aa5-90360e4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36/00038aa5-90360e4f/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96" cy="35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86E471" wp14:editId="68933A01">
            <wp:extent cx="5177790" cy="3883343"/>
            <wp:effectExtent l="0" t="0" r="3810" b="3175"/>
            <wp:docPr id="3" name="Рисунок 3" descr="https://ds02.infourok.ru/uploads/ex/0836/00038aa5-90360e4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836/00038aa5-90360e4f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62" cy="38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AC" w:rsidRPr="003A6713" w:rsidRDefault="00C637AC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C637AC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 xml:space="preserve">НАЗВАНИе выполняемой </w:t>
      </w: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РАБОТ</w:t>
      </w:r>
      <w:r w:rsidRPr="00C637AC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 xml:space="preserve">ы – </w:t>
      </w: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ЗАСТРАЧИВАНИЕ</w:t>
      </w:r>
      <w:r w:rsidRPr="00C637AC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 xml:space="preserve"> </w:t>
      </w: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Прокладывание строчки для закрепления</w:t>
      </w:r>
      <w:r w:rsidRPr="00C637AC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 xml:space="preserve"> подогнутого края детали.</w:t>
      </w:r>
    </w:p>
    <w:p w:rsidR="00C637AC" w:rsidRDefault="00C637AC" w:rsidP="00C637AC">
      <w:pPr>
        <w:rPr>
          <w:noProof/>
          <w:lang w:eastAsia="ru-RU"/>
        </w:rPr>
      </w:pPr>
    </w:p>
    <w:p w:rsidR="00C637AC" w:rsidRPr="005205BE" w:rsidRDefault="00C637AC" w:rsidP="00C637A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205B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Терминология машинных работ</w:t>
      </w:r>
    </w:p>
    <w:p w:rsidR="00C637AC" w:rsidRPr="00C637AC" w:rsidRDefault="00C637AC" w:rsidP="00EE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713" w:rsidRPr="00C637AC" w:rsidRDefault="003A6713" w:rsidP="00EE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 инструкциях по шитью и описаниях к мастер-классам часто встречаются похожие названия швейных операций</w:t>
      </w:r>
      <w:r w:rsidRPr="00C637AC">
        <w:rPr>
          <w:rStyle w:val="oacomm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637AC">
        <w:rPr>
          <w:rStyle w:val="oacomm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при этом они абсолютно разные.</w:t>
      </w:r>
    </w:p>
    <w:p w:rsidR="003A6713" w:rsidRPr="003A6713" w:rsidRDefault="003A6713" w:rsidP="003A6713">
      <w:pPr>
        <w:shd w:val="clear" w:color="auto" w:fill="FFFFFF"/>
        <w:spacing w:before="255" w:after="255" w:line="240" w:lineRule="auto"/>
        <w:outlineLvl w:val="3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ТЕПЕРЬ ПОЗНАКОМИМСЯ С НАЗВАНИЯМИ МАШИННЫХ РАБОТ И УЗНАЕМ, ЧТО ОНИ ОЗНАЧАЮТ.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СТАЧИВАНИЕ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Соединение 2-х или нескольких равных или приблизительно равных по величине деталей по совмещенным краям.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ПРИТАЧИВАНИЕ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Соединение 2-х или нескольких разных по величине деталей.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ОБТАЧИВАНИЕ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Соединение 2-х деталей по краю с последующим вывертыванием их на лицевую сторону.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ВТАЧИВАНИЕ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Ниточное соединение 2-х деталей по овальному контуру.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НАСТРАЧИВАНИЕ</w:t>
      </w:r>
    </w:p>
    <w:p w:rsidR="003A6713" w:rsidRPr="003A6713" w:rsidRDefault="003A6713" w:rsidP="0052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Прокладывание строчки при наложении одной детали на другую для их соединения; закрепление припус</w:t>
      </w:r>
      <w:r w:rsidR="005205BE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 xml:space="preserve">ков шва и складок, направленных </w:t>
      </w: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в одну сторону.</w:t>
      </w:r>
      <w:r w:rsidRPr="003A6713">
        <w:rPr>
          <w:rFonts w:ascii="Times New Roman" w:eastAsia="Times New Roman" w:hAnsi="Times New Roman" w:cs="Times New Roman"/>
          <w:noProof/>
          <w:color w:val="44404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DC9E28" wp14:editId="3D0EED98">
                <wp:extent cx="304800" cy="304800"/>
                <wp:effectExtent l="0" t="0" r="0" b="0"/>
                <wp:docPr id="7" name="AutoShape 4" descr="Терминология швейных операций. Машинные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2D0ACD" id="AutoShape 4" o:spid="_x0000_s1026" alt="Терминология швейных операций. Машинные рабо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CCx3YXAwAAF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РАССТРАЧИВАНИЕ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Прокладывание строчек на деталях для закрепления припусков шва и складок, направленных в противоположные стороны.</w:t>
      </w:r>
    </w:p>
    <w:p w:rsidR="003A6713" w:rsidRPr="003A6713" w:rsidRDefault="003A6713" w:rsidP="00C637AC">
      <w:pPr>
        <w:shd w:val="clear" w:color="auto" w:fill="FFFFFF"/>
        <w:spacing w:before="255" w:after="0" w:line="240" w:lineRule="auto"/>
        <w:outlineLvl w:val="2"/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aps/>
          <w:color w:val="44404A"/>
          <w:sz w:val="28"/>
          <w:szCs w:val="28"/>
          <w:lang w:eastAsia="ru-RU"/>
        </w:rPr>
        <w:t>ЗАСТРАЧИВАНИЕ</w:t>
      </w:r>
    </w:p>
    <w:p w:rsidR="003A6713" w:rsidRPr="003A6713" w:rsidRDefault="003A6713" w:rsidP="00C63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</w:pPr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 xml:space="preserve">Прокладывание строчки для закрепления подогнутого края детали или изделия, складок, вытачек, </w:t>
      </w:r>
      <w:proofErr w:type="spellStart"/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защипов</w:t>
      </w:r>
      <w:proofErr w:type="spellEnd"/>
      <w:r w:rsidRPr="003A6713">
        <w:rPr>
          <w:rFonts w:ascii="Times New Roman" w:eastAsia="Times New Roman" w:hAnsi="Times New Roman" w:cs="Times New Roman"/>
          <w:color w:val="44404A"/>
          <w:sz w:val="28"/>
          <w:szCs w:val="28"/>
          <w:lang w:eastAsia="ru-RU"/>
        </w:rPr>
        <w:t>.</w:t>
      </w:r>
    </w:p>
    <w:p w:rsidR="003A6713" w:rsidRPr="00C637AC" w:rsidRDefault="003A6713" w:rsidP="00EE3591">
      <w:pPr>
        <w:rPr>
          <w:rFonts w:ascii="Times New Roman" w:hAnsi="Times New Roman" w:cs="Times New Roman"/>
          <w:sz w:val="28"/>
          <w:szCs w:val="28"/>
        </w:rPr>
      </w:pPr>
    </w:p>
    <w:p w:rsidR="00B24EE4" w:rsidRPr="005205BE" w:rsidRDefault="00C637AC" w:rsidP="00EE35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5BE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машинных швов</w:t>
      </w:r>
    </w:p>
    <w:p w:rsidR="00EE3591" w:rsidRPr="00C637AC" w:rsidRDefault="00EE3591" w:rsidP="00EE3591">
      <w:pPr>
        <w:rPr>
          <w:rFonts w:ascii="Times New Roman" w:hAnsi="Times New Roman" w:cs="Times New Roman"/>
          <w:sz w:val="28"/>
          <w:szCs w:val="28"/>
        </w:rPr>
      </w:pPr>
      <w:r w:rsidRPr="00C637AC">
        <w:rPr>
          <w:rFonts w:ascii="Times New Roman" w:hAnsi="Times New Roman" w:cs="Times New Roman"/>
          <w:sz w:val="28"/>
          <w:szCs w:val="28"/>
        </w:rPr>
        <w:t>Швы представляют собой составляющую качества изделия, поэтому к ним предъявл</w:t>
      </w:r>
      <w:r w:rsidR="005205BE">
        <w:rPr>
          <w:rFonts w:ascii="Times New Roman" w:hAnsi="Times New Roman" w:cs="Times New Roman"/>
          <w:sz w:val="28"/>
          <w:szCs w:val="28"/>
        </w:rPr>
        <w:t>яются очень высокие требования: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Машинные строчки должны быть ровными.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Ширина шва должна быть одинаковой по всей длине шва.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Строчка при растяжении не должна лопаться.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Стежки должны быть качественными: одинаковыми по длине и переплетение нитей челночного стежка должно быть в середине толщины ткани.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 xml:space="preserve">Ткань по шву не должна быть </w:t>
      </w:r>
      <w:proofErr w:type="spellStart"/>
      <w:r w:rsidRPr="005205BE">
        <w:rPr>
          <w:rFonts w:ascii="Times New Roman" w:hAnsi="Times New Roman" w:cs="Times New Roman"/>
          <w:sz w:val="28"/>
          <w:szCs w:val="28"/>
        </w:rPr>
        <w:t>припосажена</w:t>
      </w:r>
      <w:proofErr w:type="spellEnd"/>
      <w:r w:rsidRPr="005205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05BE">
        <w:rPr>
          <w:rFonts w:ascii="Times New Roman" w:hAnsi="Times New Roman" w:cs="Times New Roman"/>
          <w:sz w:val="28"/>
          <w:szCs w:val="28"/>
        </w:rPr>
        <w:t>присборена</w:t>
      </w:r>
      <w:proofErr w:type="spellEnd"/>
      <w:r w:rsidRPr="005205BE">
        <w:rPr>
          <w:rFonts w:ascii="Times New Roman" w:hAnsi="Times New Roman" w:cs="Times New Roman"/>
          <w:sz w:val="28"/>
          <w:szCs w:val="28"/>
        </w:rPr>
        <w:t>).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lastRenderedPageBreak/>
        <w:t>Концы строчек в швах должны быть закреплены.</w:t>
      </w:r>
    </w:p>
    <w:p w:rsidR="00EE3591" w:rsidRPr="005205BE" w:rsidRDefault="00EE3591" w:rsidP="005205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5BE">
        <w:rPr>
          <w:rFonts w:ascii="Times New Roman" w:hAnsi="Times New Roman" w:cs="Times New Roman"/>
          <w:sz w:val="28"/>
          <w:szCs w:val="28"/>
        </w:rPr>
        <w:t>Строчка должна быть целостной. Если по какой-то причине строчка была не закончена, то необходимо ее продолжить только, сделав закрепку. На отделочных швах «надставки» не допускаются. Строчку необходимо распороть и выполнить заново.</w:t>
      </w:r>
    </w:p>
    <w:p w:rsidR="00EE3591" w:rsidRPr="00C637AC" w:rsidRDefault="00EE3591" w:rsidP="00EE3591">
      <w:pPr>
        <w:rPr>
          <w:rFonts w:ascii="Times New Roman" w:hAnsi="Times New Roman" w:cs="Times New Roman"/>
          <w:sz w:val="28"/>
          <w:szCs w:val="28"/>
        </w:rPr>
      </w:pPr>
    </w:p>
    <w:p w:rsidR="00EE3591" w:rsidRDefault="00EE3591" w:rsidP="00EE3591"/>
    <w:sectPr w:rsidR="00E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24B"/>
    <w:multiLevelType w:val="hybridMultilevel"/>
    <w:tmpl w:val="D97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280"/>
    <w:multiLevelType w:val="hybridMultilevel"/>
    <w:tmpl w:val="3A0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4"/>
    <w:rsid w:val="0017711D"/>
    <w:rsid w:val="003A6713"/>
    <w:rsid w:val="00420A7D"/>
    <w:rsid w:val="005205BE"/>
    <w:rsid w:val="00600F18"/>
    <w:rsid w:val="00672364"/>
    <w:rsid w:val="006A6697"/>
    <w:rsid w:val="00752193"/>
    <w:rsid w:val="00A34F02"/>
    <w:rsid w:val="00AA4F36"/>
    <w:rsid w:val="00AC7091"/>
    <w:rsid w:val="00B24EE4"/>
    <w:rsid w:val="00C637AC"/>
    <w:rsid w:val="00E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591"/>
    <w:rPr>
      <w:color w:val="0563C1" w:themeColor="hyperlink"/>
      <w:u w:val="single"/>
    </w:rPr>
  </w:style>
  <w:style w:type="character" w:customStyle="1" w:styleId="oacommab">
    <w:name w:val="oa_comma_b"/>
    <w:basedOn w:val="a0"/>
    <w:rsid w:val="003A6713"/>
  </w:style>
  <w:style w:type="character" w:customStyle="1" w:styleId="oacommae">
    <w:name w:val="oa_comma_e"/>
    <w:basedOn w:val="a0"/>
    <w:rsid w:val="003A6713"/>
  </w:style>
  <w:style w:type="paragraph" w:styleId="a4">
    <w:name w:val="List Paragraph"/>
    <w:basedOn w:val="a"/>
    <w:uiPriority w:val="34"/>
    <w:qFormat/>
    <w:rsid w:val="0052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591"/>
    <w:rPr>
      <w:color w:val="0563C1" w:themeColor="hyperlink"/>
      <w:u w:val="single"/>
    </w:rPr>
  </w:style>
  <w:style w:type="character" w:customStyle="1" w:styleId="oacommab">
    <w:name w:val="oa_comma_b"/>
    <w:basedOn w:val="a0"/>
    <w:rsid w:val="003A6713"/>
  </w:style>
  <w:style w:type="character" w:customStyle="1" w:styleId="oacommae">
    <w:name w:val="oa_comma_e"/>
    <w:basedOn w:val="a0"/>
    <w:rsid w:val="003A6713"/>
  </w:style>
  <w:style w:type="paragraph" w:styleId="a4">
    <w:name w:val="List Paragraph"/>
    <w:basedOn w:val="a"/>
    <w:uiPriority w:val="34"/>
    <w:qFormat/>
    <w:rsid w:val="0052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2020-11-08T15:35:00Z</dcterms:created>
  <dcterms:modified xsi:type="dcterms:W3CDTF">2020-11-09T11:17:00Z</dcterms:modified>
</cp:coreProperties>
</file>